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sz w:val="44"/>
          <w:szCs w:val="44"/>
        </w:rPr>
        <w:t>年危险废物污染环境防治信息公开</w:t>
      </w:r>
    </w:p>
    <w:p>
      <w:pPr>
        <w:pStyle w:val="3"/>
        <w:numPr>
          <w:ilvl w:val="0"/>
          <w:numId w:val="0"/>
        </w:numPr>
        <w:bidi w:val="0"/>
        <w:ind w:firstLine="321" w:firstLine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危险废物产生单位信息公开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企业名称：长白朝鲜族自治县开源污水处理有限责任公司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企业负责人及电话：荆郅忻 18643980788</w:t>
      </w:r>
    </w:p>
    <w:p>
      <w:pPr>
        <w:numPr>
          <w:ilvl w:val="0"/>
          <w:numId w:val="0"/>
        </w:numPr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企业危废管理负责人及电话：夏子程 18643985698</w:t>
      </w:r>
    </w:p>
    <w:p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危险废物贮存设施数量：贮存库1处</w:t>
      </w:r>
    </w:p>
    <w:p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危险废物贮存设施建筑面积（容积）：贮存库10平方米</w:t>
      </w:r>
    </w:p>
    <w:p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危险废物信息</w:t>
      </w:r>
    </w:p>
    <w:tbl>
      <w:tblPr>
        <w:tblStyle w:val="8"/>
        <w:tblpPr w:leftFromText="180" w:rightFromText="180" w:vertAnchor="text" w:horzAnchor="page" w:tblpX="2036" w:tblpY="148"/>
        <w:tblOverlap w:val="never"/>
        <w:tblW w:w="128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890"/>
        <w:gridCol w:w="1470"/>
        <w:gridCol w:w="1470"/>
        <w:gridCol w:w="1785"/>
        <w:gridCol w:w="1470"/>
        <w:gridCol w:w="1365"/>
        <w:gridCol w:w="1470"/>
        <w:gridCol w:w="13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63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废物名称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废物代码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废物类别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有害物质名称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物理性状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危险特性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本年度计划产生量（吨）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上年度实际产生量(吨)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63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其他废物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900-047-49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HW49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在线监测及实验室试剂、废液、废弃物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液态</w:t>
            </w:r>
          </w:p>
        </w:tc>
        <w:tc>
          <w:tcPr>
            <w:tcW w:w="1365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T，C，I，R</w:t>
            </w:r>
          </w:p>
        </w:tc>
        <w:tc>
          <w:tcPr>
            <w:tcW w:w="1470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  <w:lang w:val="en-US" w:eastAsia="zh-CN"/>
              </w:rPr>
              <w:t>0.7</w:t>
            </w:r>
          </w:p>
        </w:tc>
        <w:tc>
          <w:tcPr>
            <w:tcW w:w="1312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</w:p>
          <w:p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0.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  <w:lang w:val="en-US" w:eastAsia="zh-CN"/>
              </w:rPr>
              <w:t>393444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83" w:type="dxa"/>
            <w:gridSpan w:val="7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合计</w:t>
            </w:r>
          </w:p>
        </w:tc>
        <w:tc>
          <w:tcPr>
            <w:tcW w:w="1470" w:type="dxa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  <w:lang w:val="en-US" w:eastAsia="zh-CN"/>
              </w:rPr>
              <w:t>0.7</w:t>
            </w:r>
          </w:p>
        </w:tc>
        <w:tc>
          <w:tcPr>
            <w:tcW w:w="1312" w:type="dxa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</w:rPr>
              <w:t>0.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0"/>
                <w:lang w:val="en-US" w:eastAsia="zh-CN"/>
              </w:rPr>
              <w:t>393444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p>
      <w:pPr>
        <w:widowControl/>
        <w:snapToGrid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危险废物收集、贮存、处置与转移</w:t>
      </w:r>
    </w:p>
    <w:p>
      <w:pPr>
        <w:widowControl/>
        <w:wordWrap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8"/>
        <w:tblW w:w="1536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466"/>
        <w:gridCol w:w="1902"/>
        <w:gridCol w:w="2314"/>
        <w:gridCol w:w="2554"/>
        <w:gridCol w:w="1527"/>
        <w:gridCol w:w="2544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wordWrap w:val="0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分类收集</w:t>
            </w:r>
          </w:p>
        </w:tc>
        <w:tc>
          <w:tcPr>
            <w:tcW w:w="14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危险废物分类收集的现状。</w:t>
            </w: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 现用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危险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废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物贮存库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存储</w:t>
            </w: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wordWrap w:val="0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分类贮存</w:t>
            </w:r>
          </w:p>
        </w:tc>
        <w:tc>
          <w:tcPr>
            <w:tcW w:w="14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危险废物分类贮存的现状。</w:t>
            </w: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 在线监测及实验室试剂、废液所产生的废液分类贮存</w:t>
            </w: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wordWrap w:val="0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委外处置</w:t>
            </w:r>
          </w:p>
        </w:tc>
        <w:tc>
          <w:tcPr>
            <w:tcW w:w="14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利用或处置本单位产生的危险废物种类、数量、处置工艺。</w:t>
            </w:r>
          </w:p>
          <w:p>
            <w:pPr>
              <w:widowControl/>
              <w:wordWrap w:val="0"/>
              <w:ind w:firstLine="56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 危废类别为HW49，处置数量为0.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393444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吨，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处置工艺为焚烧。</w:t>
            </w: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ind w:firstLine="56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wordWrap w:val="0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转移计划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废物名称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废物类别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废物代码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拟转移批次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 （吨）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接收单位名称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在线监测及实验室试剂、废液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 HW49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900-047-49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嘉谊联华（吉林）危险废物处置有限公司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220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3220235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  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20"/>
                <w:tab w:val="left" w:pos="6300"/>
              </w:tabs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p>
      <w:pPr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5972810" cy="6703695"/>
            <wp:effectExtent l="0" t="0" r="8890" b="1905"/>
            <wp:docPr id="40" name="图片 4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70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危险废物污染环境防治责任制度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为贯彻执行《中华人民共和国环境保护法》、《固体污染防治法》 及有关法律、 法规， 保护环境， 特制定《废物污染防治责任制度》。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 遵循环境保护“预防为主， 防治结合” 的工作方针和“三同时” 规定， 做到生产建设与保护环境同步规划、 同步实施、 同步投入生产使用， 实现经济效益、 社会效益和环境效益的有机统一。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二、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厂</w:t>
      </w:r>
      <w:r>
        <w:rPr>
          <w:rFonts w:hint="eastAsia" w:ascii="仿宋" w:hAnsi="仿宋" w:eastAsia="仿宋" w:cs="仿宋"/>
          <w:sz w:val="28"/>
          <w:szCs w:val="28"/>
        </w:rPr>
        <w:t>负责人是污染防治工作的第一负责人， 对全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厂</w:t>
      </w:r>
      <w:r>
        <w:rPr>
          <w:rFonts w:hint="eastAsia" w:ascii="仿宋" w:hAnsi="仿宋" w:eastAsia="仿宋" w:cs="仿宋"/>
          <w:sz w:val="28"/>
          <w:szCs w:val="28"/>
        </w:rPr>
        <w:t>环境保护工作负全面的领导责任， 并引导其稳步向前发展。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 设立以企业法人为首、 各部门领导组成的污染防治工作领导小组，对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厂</w:t>
      </w:r>
      <w:r>
        <w:rPr>
          <w:rFonts w:hint="eastAsia" w:ascii="仿宋" w:hAnsi="仿宋" w:eastAsia="仿宋" w:cs="仿宋"/>
          <w:sz w:val="28"/>
          <w:szCs w:val="28"/>
        </w:rPr>
        <w:t>的各项环境保护工作进行决策、 监督和协调。</w:t>
      </w:r>
    </w:p>
    <w:p>
      <w:pPr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组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长：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荆郅忻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副组长：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夏子程</w:t>
      </w:r>
    </w:p>
    <w:p>
      <w:pPr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宋仕劼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郑琳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 员工应自觉遵守国家、 地方颁发的各项环境保护规定，稳定生产装置长周期生产， 减少生产过程中废物排放。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 废物的收集、 贮存、 转移、 利用、 处置活动必须遵守国家和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地方</w:t>
      </w:r>
      <w:r>
        <w:rPr>
          <w:rFonts w:hint="eastAsia" w:ascii="仿宋" w:hAnsi="仿宋" w:eastAsia="仿宋" w:cs="仿宋"/>
          <w:sz w:val="28"/>
          <w:szCs w:val="28"/>
        </w:rPr>
        <w:t>的有关规定。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 禁止向环境倾倒、 堆置废物。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 废物的收集、 贮存、 转移应当使用符合标准的容器和包装物。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 废物的容器和包装物以及收集、 贮存、 转移、 处置废物的设施、 场所，必须设置废物识别标志。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 应当制定废物污染事故防范措施和应急预案， 定期进行事故演练。发生废物污染事故或者其他突发性事件，按照应急预案消除或者减轻对环境的污染危害， 及时通知可能受到危害的单位和个人， 并及时向事故发生地环境保护行政主管部门报告， 接受调查处理。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 建立健全场环境保护档案， 专人负责各类环境保护统计工作， 承担资料、 档案收集和整理， 以良好的管理手段， 促进环境保护工作。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</w:t>
      </w:r>
    </w:p>
    <w:p>
      <w:pPr>
        <w:ind w:firstLine="9800" w:firstLineChars="3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长白朝鲜族自治县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开源污水处理有限责任公司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2026年4月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1日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/>
    <w:p/>
    <w:p/>
    <w:p/>
    <w:p/>
    <w:p/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shd w:val="clear" w:fill="F5F5F5"/>
        </w:rPr>
      </w:pPr>
    </w:p>
    <w:sectPr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DQ3N2FhZWVlMzAzZWI3OWIyYTMxNDgyMjVhNGMifQ=="/>
  </w:docVars>
  <w:rsids>
    <w:rsidRoot w:val="00000000"/>
    <w:rsid w:val="03D44A7A"/>
    <w:rsid w:val="0A7964DD"/>
    <w:rsid w:val="0CED39D9"/>
    <w:rsid w:val="0D693881"/>
    <w:rsid w:val="0FDF6DE2"/>
    <w:rsid w:val="107439CE"/>
    <w:rsid w:val="109F4077"/>
    <w:rsid w:val="1107214C"/>
    <w:rsid w:val="11210025"/>
    <w:rsid w:val="16460E1F"/>
    <w:rsid w:val="16A6065A"/>
    <w:rsid w:val="16F901A6"/>
    <w:rsid w:val="1C386509"/>
    <w:rsid w:val="1CE07F74"/>
    <w:rsid w:val="1E005D88"/>
    <w:rsid w:val="2060305B"/>
    <w:rsid w:val="208645B0"/>
    <w:rsid w:val="21FE759C"/>
    <w:rsid w:val="22717D6E"/>
    <w:rsid w:val="27637EA1"/>
    <w:rsid w:val="2AE37EB3"/>
    <w:rsid w:val="2AFD7035"/>
    <w:rsid w:val="2BDA195F"/>
    <w:rsid w:val="332E6B2B"/>
    <w:rsid w:val="39E66EF2"/>
    <w:rsid w:val="46EB783F"/>
    <w:rsid w:val="495103BE"/>
    <w:rsid w:val="4AC42881"/>
    <w:rsid w:val="4FB629B4"/>
    <w:rsid w:val="59387FEC"/>
    <w:rsid w:val="5AB615CD"/>
    <w:rsid w:val="5AE20B01"/>
    <w:rsid w:val="5AED1980"/>
    <w:rsid w:val="5DC8439D"/>
    <w:rsid w:val="648C553A"/>
    <w:rsid w:val="71BA6A18"/>
    <w:rsid w:val="72AB2990"/>
    <w:rsid w:val="732C6EE0"/>
    <w:rsid w:val="758111EB"/>
    <w:rsid w:val="76D86375"/>
    <w:rsid w:val="793622EC"/>
    <w:rsid w:val="7B4725B8"/>
    <w:rsid w:val="7B6606D8"/>
    <w:rsid w:val="7E90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1091</Words>
  <Characters>1192</Characters>
  <Lines>0</Lines>
  <Paragraphs>0</Paragraphs>
  <TotalTime>130</TotalTime>
  <ScaleCrop>false</ScaleCrop>
  <LinksUpToDate>false</LinksUpToDate>
  <CharactersWithSpaces>1334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2022-05-07T07:48:00Z</dcterms:created>
  <dc:creator>Administrator</dc:creator>
  <cp:lastModifiedBy>徐徐</cp:lastModifiedBy>
  <cp:lastPrinted>2026-04-01T00:43:47Z</cp:lastPrinted>
  <dcterms:modified xsi:type="dcterms:W3CDTF">2026-04-01T00:46:43Z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33BA97CBC6464AC58FAEFE5D36379905</vt:lpwstr>
  </property>
</Properties>
</file>